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1E7E5" w14:textId="42D68F60" w:rsidR="004F1CD0" w:rsidRPr="00F92ECA" w:rsidRDefault="004F1CD0" w:rsidP="004F1CD0">
      <w:pPr>
        <w:tabs>
          <w:tab w:val="right" w:pos="10800"/>
        </w:tabs>
        <w:spacing w:after="0" w:line="240" w:lineRule="auto"/>
        <w:jc w:val="center"/>
        <w:rPr>
          <w:rFonts w:eastAsia="Aptos" w:cs="Arial"/>
          <w:b/>
          <w:bCs/>
          <w:sz w:val="28"/>
          <w:szCs w:val="28"/>
        </w:rPr>
      </w:pPr>
      <w:r w:rsidRPr="00F92ECA">
        <w:rPr>
          <w:rFonts w:eastAsia="Aptos" w:cs="Arial"/>
          <w:b/>
          <w:bCs/>
          <w:sz w:val="28"/>
          <w:szCs w:val="28"/>
        </w:rPr>
        <w:t>How</w:t>
      </w:r>
      <w:r w:rsidRPr="00F92ECA">
        <w:rPr>
          <w:rFonts w:eastAsia="Aptos" w:cs="Arial"/>
          <w:b/>
          <w:bCs/>
          <w:sz w:val="28"/>
          <w:szCs w:val="28"/>
        </w:rPr>
        <w:t xml:space="preserve"> </w:t>
      </w:r>
      <w:r w:rsidRPr="00F92ECA">
        <w:rPr>
          <w:rFonts w:eastAsia="Aptos" w:cs="Arial"/>
          <w:b/>
          <w:bCs/>
          <w:sz w:val="28"/>
          <w:szCs w:val="28"/>
        </w:rPr>
        <w:t>to obtain a GMRS Radio Operator License</w:t>
      </w:r>
    </w:p>
    <w:p w14:paraId="64ECE916" w14:textId="6ECB0039" w:rsidR="004F1CD0" w:rsidRPr="00F92ECA" w:rsidRDefault="00F92ECA" w:rsidP="00F92ECA">
      <w:pPr>
        <w:tabs>
          <w:tab w:val="right" w:pos="10800"/>
        </w:tabs>
        <w:spacing w:after="0" w:line="240" w:lineRule="auto"/>
        <w:jc w:val="center"/>
        <w:rPr>
          <w:rFonts w:eastAsia="Aptos" w:cs="Arial"/>
          <w:szCs w:val="22"/>
        </w:rPr>
      </w:pPr>
      <w:r>
        <w:rPr>
          <w:rFonts w:eastAsia="Aptos" w:cs="Arial"/>
          <w:szCs w:val="22"/>
        </w:rPr>
        <w:t>5/3/26</w:t>
      </w:r>
    </w:p>
    <w:p w14:paraId="5364D57B" w14:textId="77777777" w:rsidR="004F1CD0" w:rsidRPr="00F92ECA" w:rsidRDefault="004F1CD0" w:rsidP="004F1CD0">
      <w:pPr>
        <w:tabs>
          <w:tab w:val="right" w:pos="10800"/>
        </w:tabs>
        <w:spacing w:after="0" w:line="240" w:lineRule="auto"/>
        <w:rPr>
          <w:rFonts w:eastAsia="Aptos" w:cs="Arial"/>
          <w:b/>
          <w:bCs/>
          <w:sz w:val="24"/>
        </w:rPr>
      </w:pPr>
    </w:p>
    <w:p w14:paraId="4FDA31AE" w14:textId="77777777" w:rsidR="004F1CD0" w:rsidRPr="00F92ECA" w:rsidRDefault="004F1CD0" w:rsidP="004F1CD0">
      <w:pPr>
        <w:numPr>
          <w:ilvl w:val="0"/>
          <w:numId w:val="1"/>
        </w:numPr>
        <w:tabs>
          <w:tab w:val="right" w:pos="10800"/>
        </w:tabs>
        <w:spacing w:after="0" w:line="240" w:lineRule="auto"/>
        <w:contextualSpacing/>
        <w:rPr>
          <w:rFonts w:eastAsia="Aptos" w:cs="Arial"/>
          <w:sz w:val="24"/>
        </w:rPr>
      </w:pPr>
      <w:r w:rsidRPr="00F92ECA">
        <w:rPr>
          <w:rFonts w:eastAsia="Aptos" w:cs="Arial"/>
          <w:sz w:val="24"/>
        </w:rPr>
        <w:t xml:space="preserve">Obtain an FCC Registration Number (FRN) in the Universal Licensing System (ULS) </w:t>
      </w:r>
      <w:r w:rsidRPr="00F92ECA">
        <w:rPr>
          <w:rFonts w:eastAsia="Aptos" w:cs="Arial"/>
          <w:b/>
          <w:bCs/>
          <w:i/>
          <w:iCs/>
          <w:sz w:val="24"/>
        </w:rPr>
        <w:t>(FREE).</w:t>
      </w:r>
    </w:p>
    <w:p w14:paraId="00B0B2DC" w14:textId="77777777" w:rsidR="004F1CD0" w:rsidRDefault="004F1CD0" w:rsidP="004F1CD0">
      <w:pPr>
        <w:tabs>
          <w:tab w:val="right" w:pos="10800"/>
        </w:tabs>
        <w:spacing w:after="0" w:line="240" w:lineRule="auto"/>
        <w:ind w:left="1080"/>
        <w:rPr>
          <w:rFonts w:eastAsia="Aptos" w:cs="Arial"/>
          <w:sz w:val="24"/>
        </w:rPr>
      </w:pPr>
      <w:hyperlink r:id="rId5" w:history="1">
        <w:r w:rsidRPr="00F92ECA">
          <w:rPr>
            <w:rFonts w:eastAsia="Aptos" w:cs="Arial"/>
            <w:color w:val="467886"/>
            <w:sz w:val="24"/>
            <w:u w:val="single"/>
          </w:rPr>
          <w:t>https://www.fcc.gov/wireless/support/universal-licensing-system-uls-resources/getting-fcc-registration-number-frn</w:t>
        </w:r>
      </w:hyperlink>
      <w:r w:rsidRPr="00F92ECA">
        <w:rPr>
          <w:rFonts w:eastAsia="Aptos" w:cs="Arial"/>
          <w:sz w:val="24"/>
        </w:rPr>
        <w:t xml:space="preserve"> </w:t>
      </w:r>
    </w:p>
    <w:p w14:paraId="4845F9F6" w14:textId="77777777" w:rsidR="00BD07E5" w:rsidRPr="00F92ECA" w:rsidRDefault="00BD07E5" w:rsidP="004F1CD0">
      <w:pPr>
        <w:tabs>
          <w:tab w:val="right" w:pos="10800"/>
        </w:tabs>
        <w:spacing w:after="0" w:line="240" w:lineRule="auto"/>
        <w:ind w:left="1080"/>
        <w:rPr>
          <w:rFonts w:eastAsia="Aptos" w:cs="Arial"/>
          <w:sz w:val="24"/>
        </w:rPr>
      </w:pPr>
    </w:p>
    <w:p w14:paraId="15CA62D0" w14:textId="77777777" w:rsidR="004F1CD0" w:rsidRDefault="004F1CD0" w:rsidP="004F1CD0">
      <w:pPr>
        <w:numPr>
          <w:ilvl w:val="0"/>
          <w:numId w:val="1"/>
        </w:numPr>
        <w:tabs>
          <w:tab w:val="right" w:pos="10800"/>
        </w:tabs>
        <w:spacing w:after="0" w:line="240" w:lineRule="auto"/>
        <w:contextualSpacing/>
        <w:rPr>
          <w:rFonts w:eastAsia="Aptos" w:cs="Arial"/>
          <w:sz w:val="24"/>
        </w:rPr>
      </w:pPr>
      <w:r w:rsidRPr="00F92ECA">
        <w:rPr>
          <w:rFonts w:eastAsia="Aptos" w:cs="Arial"/>
          <w:sz w:val="24"/>
        </w:rPr>
        <w:t xml:space="preserve">Obtain a GMRS license </w:t>
      </w:r>
      <w:r w:rsidRPr="00F92ECA">
        <w:rPr>
          <w:rFonts w:eastAsia="Aptos" w:cs="Arial"/>
          <w:b/>
          <w:bCs/>
          <w:i/>
          <w:iCs/>
          <w:sz w:val="24"/>
        </w:rPr>
        <w:t>(NO TEST)</w:t>
      </w:r>
      <w:r w:rsidRPr="00F92ECA">
        <w:rPr>
          <w:rFonts w:eastAsia="Aptos" w:cs="Arial"/>
          <w:sz w:val="24"/>
        </w:rPr>
        <w:t xml:space="preserve">. The cost of a GMRS license is </w:t>
      </w:r>
      <w:r w:rsidRPr="00F92ECA">
        <w:rPr>
          <w:rFonts w:eastAsia="Aptos" w:cs="Arial"/>
          <w:b/>
          <w:bCs/>
          <w:i/>
          <w:iCs/>
          <w:sz w:val="24"/>
        </w:rPr>
        <w:t>$35.00</w:t>
      </w:r>
      <w:r w:rsidRPr="00F92ECA">
        <w:rPr>
          <w:rFonts w:eastAsia="Aptos" w:cs="Arial"/>
          <w:sz w:val="24"/>
        </w:rPr>
        <w:t xml:space="preserve">, valid for the entire family for 10 years. </w:t>
      </w:r>
      <w:hyperlink r:id="rId6" w:history="1">
        <w:r w:rsidRPr="00F92ECA">
          <w:rPr>
            <w:rFonts w:eastAsia="Aptos" w:cs="Arial"/>
            <w:color w:val="467886"/>
            <w:sz w:val="24"/>
            <w:u w:val="single"/>
          </w:rPr>
          <w:t>https://wireless2.fcc.gov/UlsEntry/licManager/login.jsp</w:t>
        </w:r>
      </w:hyperlink>
      <w:r w:rsidRPr="00F92ECA">
        <w:rPr>
          <w:rFonts w:eastAsia="Aptos" w:cs="Arial"/>
          <w:sz w:val="24"/>
        </w:rPr>
        <w:t xml:space="preserve"> </w:t>
      </w:r>
    </w:p>
    <w:p w14:paraId="0BD031EE" w14:textId="77777777" w:rsidR="00BD07E5" w:rsidRPr="00F92ECA" w:rsidRDefault="00BD07E5" w:rsidP="00BD07E5">
      <w:pPr>
        <w:tabs>
          <w:tab w:val="right" w:pos="10800"/>
        </w:tabs>
        <w:spacing w:after="0" w:line="240" w:lineRule="auto"/>
        <w:ind w:left="360"/>
        <w:contextualSpacing/>
        <w:rPr>
          <w:rFonts w:eastAsia="Aptos" w:cs="Arial"/>
          <w:sz w:val="24"/>
        </w:rPr>
      </w:pPr>
    </w:p>
    <w:p w14:paraId="0E7A5DA1" w14:textId="77777777" w:rsidR="001F7A0A" w:rsidRDefault="001F7A0A" w:rsidP="001F7A0A">
      <w:pPr>
        <w:spacing w:after="0" w:line="240" w:lineRule="auto"/>
        <w:rPr>
          <w:sz w:val="24"/>
        </w:rPr>
      </w:pPr>
    </w:p>
    <w:p w14:paraId="08C2A8D6" w14:textId="368F3D63" w:rsidR="001F7A0A" w:rsidRDefault="009F067C" w:rsidP="001F7A0A">
      <w:pPr>
        <w:spacing w:after="0" w:line="240" w:lineRule="auto"/>
        <w:rPr>
          <w:sz w:val="24"/>
        </w:rPr>
      </w:pPr>
      <w:r>
        <w:rPr>
          <w:sz w:val="24"/>
        </w:rPr>
        <w:t>For Questions or Assistance contact:</w:t>
      </w:r>
    </w:p>
    <w:p w14:paraId="01EBA940" w14:textId="6FE0D1AB" w:rsidR="00BD07E5" w:rsidRPr="001F7A0A" w:rsidRDefault="00BD07E5" w:rsidP="001F7A0A">
      <w:pPr>
        <w:spacing w:after="0" w:line="240" w:lineRule="auto"/>
        <w:rPr>
          <w:sz w:val="24"/>
        </w:rPr>
      </w:pPr>
      <w:r w:rsidRPr="001F7A0A">
        <w:rPr>
          <w:sz w:val="24"/>
        </w:rPr>
        <w:t xml:space="preserve">Dale </w:t>
      </w:r>
      <w:r w:rsidR="009F067C">
        <w:rPr>
          <w:sz w:val="24"/>
        </w:rPr>
        <w:t xml:space="preserve">Todd </w:t>
      </w:r>
      <w:r w:rsidRPr="001F7A0A">
        <w:rPr>
          <w:sz w:val="24"/>
        </w:rPr>
        <w:t>KO4STE - WROE368 – ERC141, 678-471-4751</w:t>
      </w:r>
    </w:p>
    <w:p w14:paraId="48C8ADED" w14:textId="77777777" w:rsidR="00BD07E5" w:rsidRPr="001F7A0A" w:rsidRDefault="00BD07E5" w:rsidP="001F7A0A">
      <w:pPr>
        <w:spacing w:after="0" w:line="240" w:lineRule="auto"/>
        <w:rPr>
          <w:sz w:val="24"/>
        </w:rPr>
      </w:pPr>
      <w:r w:rsidRPr="001F7A0A">
        <w:rPr>
          <w:sz w:val="24"/>
        </w:rPr>
        <w:t>Steve Haynes, KQ4EIQ - WRPR603 – ERC254, 770-570-8889</w:t>
      </w:r>
    </w:p>
    <w:p w14:paraId="55C54759" w14:textId="77777777" w:rsidR="00BD07E5" w:rsidRPr="001F7A0A" w:rsidRDefault="00BD07E5" w:rsidP="001F7A0A">
      <w:pPr>
        <w:spacing w:after="0" w:line="240" w:lineRule="auto"/>
        <w:rPr>
          <w:sz w:val="24"/>
        </w:rPr>
      </w:pPr>
      <w:r w:rsidRPr="001F7A0A">
        <w:rPr>
          <w:sz w:val="24"/>
        </w:rPr>
        <w:t>Atlanta and Atlanta North Emergency Radio Communications Specialists</w:t>
      </w:r>
    </w:p>
    <w:p w14:paraId="0C4F018B" w14:textId="77777777" w:rsidR="00BD07E5" w:rsidRPr="001F7A0A" w:rsidRDefault="00BD07E5" w:rsidP="001F7A0A">
      <w:pPr>
        <w:spacing w:after="0" w:line="240" w:lineRule="auto"/>
        <w:rPr>
          <w:sz w:val="24"/>
        </w:rPr>
      </w:pPr>
      <w:hyperlink r:id="rId7" w:history="1">
        <w:r w:rsidRPr="001F7A0A">
          <w:rPr>
            <w:rStyle w:val="Hyperlink"/>
            <w:sz w:val="24"/>
          </w:rPr>
          <w:t>ERCnetAtlanta@Gmail.com</w:t>
        </w:r>
      </w:hyperlink>
    </w:p>
    <w:p w14:paraId="454B1A56" w14:textId="40377076" w:rsidR="001F7A0A" w:rsidRPr="001F7A0A" w:rsidRDefault="00EB2060" w:rsidP="001F7A0A">
      <w:pPr>
        <w:spacing w:after="0" w:line="240" w:lineRule="auto"/>
        <w:rPr>
          <w:sz w:val="24"/>
        </w:rPr>
      </w:pPr>
      <w:hyperlink r:id="rId8" w:history="1">
        <w:r w:rsidRPr="008F7479">
          <w:rPr>
            <w:rStyle w:val="Hyperlink"/>
            <w:sz w:val="24"/>
          </w:rPr>
          <w:t>https://</w:t>
        </w:r>
        <w:r w:rsidRPr="008F7479">
          <w:rPr>
            <w:rStyle w:val="Hyperlink"/>
            <w:sz w:val="24"/>
          </w:rPr>
          <w:t>ERC</w:t>
        </w:r>
        <w:r w:rsidRPr="008F7479">
          <w:rPr>
            <w:rStyle w:val="Hyperlink"/>
            <w:sz w:val="24"/>
          </w:rPr>
          <w:t>net.net/</w:t>
        </w:r>
      </w:hyperlink>
      <w:r w:rsidR="001F7A0A" w:rsidRPr="001F7A0A">
        <w:rPr>
          <w:sz w:val="24"/>
        </w:rPr>
        <w:t xml:space="preserve"> </w:t>
      </w:r>
    </w:p>
    <w:p w14:paraId="5E76679D" w14:textId="77777777" w:rsidR="004F1CD0" w:rsidRDefault="004F1CD0"/>
    <w:sectPr w:rsidR="004F1CD0" w:rsidSect="000D0E0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9364E6"/>
    <w:multiLevelType w:val="hybridMultilevel"/>
    <w:tmpl w:val="308A63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3428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CD0"/>
    <w:rsid w:val="000D0E09"/>
    <w:rsid w:val="001F7A0A"/>
    <w:rsid w:val="004133CB"/>
    <w:rsid w:val="004547EA"/>
    <w:rsid w:val="00492B78"/>
    <w:rsid w:val="004F1CD0"/>
    <w:rsid w:val="00930082"/>
    <w:rsid w:val="009F067C"/>
    <w:rsid w:val="00BD07E5"/>
    <w:rsid w:val="00C651BD"/>
    <w:rsid w:val="00CE7E89"/>
    <w:rsid w:val="00D314B5"/>
    <w:rsid w:val="00EB2060"/>
    <w:rsid w:val="00F9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9ACCB7"/>
  <w15:chartTrackingRefBased/>
  <w15:docId w15:val="{AC8037EB-EBD1-42D5-B235-03B98D3D6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kern w:val="2"/>
        <w:sz w:val="22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1C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1C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1CD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1CD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1CD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1CD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1CD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1CD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1CD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1C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1C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1CD0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1CD0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1CD0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1CD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1CD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1CD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1CD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1C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1C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1CD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1CD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1C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1C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1C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1C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1C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1C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1CD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D07E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07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RCnet.net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RCnetAtlant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ireless2.fcc.gov/UlsEntry/licManager/login.jsp" TargetMode="External"/><Relationship Id="rId5" Type="http://schemas.openxmlformats.org/officeDocument/2006/relationships/hyperlink" Target="https://www.fcc.gov/wireless/support/universal-licensing-system-uls-resources/getting-fcc-registration-number-frn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124</Words>
  <Characters>840</Characters>
  <Application>Microsoft Office Word</Application>
  <DocSecurity>0</DocSecurity>
  <Lines>14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Haynes</dc:creator>
  <cp:keywords/>
  <dc:description/>
  <cp:lastModifiedBy>Steve Haynes</cp:lastModifiedBy>
  <cp:revision>2</cp:revision>
  <dcterms:created xsi:type="dcterms:W3CDTF">2026-05-03T12:10:00Z</dcterms:created>
  <dcterms:modified xsi:type="dcterms:W3CDTF">2026-05-03T12:16:00Z</dcterms:modified>
</cp:coreProperties>
</file>